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2BBA" w14:textId="0231BAB6" w:rsidR="00174886" w:rsidRDefault="001A1E73">
      <w:pPr>
        <w:rPr>
          <w:b/>
          <w:bCs/>
        </w:rPr>
      </w:pPr>
      <w:r>
        <w:rPr>
          <w:b/>
          <w:bCs/>
        </w:rPr>
        <w:t>As required by Section 11.1825 of the Texas Property Tax Code, the Wise County Appraisal District gives public notice of the capitalization rate to be used for tax year 2021 to appraise property receiving an exemption under this section.</w:t>
      </w:r>
    </w:p>
    <w:p w14:paraId="48D47A36" w14:textId="15F62631" w:rsidR="001A1E73" w:rsidRPr="001A1E73" w:rsidRDefault="001A1E73">
      <w:r>
        <w:t>The capitalization rate that will be used to derive an estimate of market value for low-income housing property tax exemption in tax year 2022 will be between 7.00% and 8.00%. (01/26/2022)</w:t>
      </w:r>
    </w:p>
    <w:sectPr w:rsidR="001A1E73" w:rsidRPr="001A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73"/>
    <w:rsid w:val="00174886"/>
    <w:rsid w:val="001A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9B8A"/>
  <w15:chartTrackingRefBased/>
  <w15:docId w15:val="{A73A387E-87D5-42E2-9E1B-E68E2305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Deaton</dc:creator>
  <cp:keywords/>
  <dc:description/>
  <cp:lastModifiedBy>Deidra Deaton</cp:lastModifiedBy>
  <cp:revision>1</cp:revision>
  <dcterms:created xsi:type="dcterms:W3CDTF">2022-01-26T14:42:00Z</dcterms:created>
  <dcterms:modified xsi:type="dcterms:W3CDTF">2022-01-26T14:45:00Z</dcterms:modified>
</cp:coreProperties>
</file>